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8E28" w14:textId="77777777" w:rsidR="00A44384" w:rsidRDefault="00A44384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A44384">
        <w:rPr>
          <w:rFonts w:ascii="Calibri" w:hAnsi="Calibri" w:cs="Calibri"/>
          <w:color w:val="0043FD" w:themeColor="accent1"/>
          <w:spacing w:val="-3"/>
          <w:sz w:val="40"/>
          <w:szCs w:val="28"/>
        </w:rPr>
        <w:t>L6M8: Innovation in Procurement and Supply</w:t>
      </w:r>
      <w:r w:rsidRPr="00A44384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 </w:t>
      </w:r>
    </w:p>
    <w:p w14:paraId="4E4ABA55" w14:textId="510842C6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55C196BD" w:rsidR="00E046AF" w:rsidRPr="00E046AF" w:rsidRDefault="00A44384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4438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Understand techniques for supplier development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0FF69CC6" w:rsidR="00BC1C8F" w:rsidRPr="00835F5B" w:rsidRDefault="00A44384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4438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1.1 Assess cross functional working to achieve improvements in the supply chain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2DE59EDA" w:rsidR="00BC1C8F" w:rsidRPr="00835F5B" w:rsidRDefault="00A44384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4438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 Evaluate techniques to promote the development of innovation in procurement and supply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374163C4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434BA88B" w14:textId="1D35D279" w:rsidR="00A44384" w:rsidRPr="00A44384" w:rsidRDefault="00A44384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4438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1.3 Contrast the developments in technology that can be applied to promote improvements in supply chains</w:t>
            </w:r>
          </w:p>
        </w:tc>
        <w:tc>
          <w:tcPr>
            <w:tcW w:w="1843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6F8AFBA0" w14:textId="77777777" w:rsidTr="004E40C3">
        <w:tc>
          <w:tcPr>
            <w:tcW w:w="5387" w:type="dxa"/>
          </w:tcPr>
          <w:p w14:paraId="42937CBC" w14:textId="32E3A744" w:rsidR="00A44384" w:rsidRPr="00A44384" w:rsidRDefault="00A44384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4438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1.4 Evaluate the use of relationship assessment for supplier development</w:t>
            </w:r>
          </w:p>
        </w:tc>
        <w:tc>
          <w:tcPr>
            <w:tcW w:w="1843" w:type="dxa"/>
          </w:tcPr>
          <w:p w14:paraId="2F2501A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BD36D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EDA169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95601A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38B1D1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AE7F411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670"/>
        <w:gridCol w:w="1560"/>
        <w:gridCol w:w="1559"/>
        <w:gridCol w:w="1813"/>
        <w:gridCol w:w="1318"/>
        <w:gridCol w:w="984"/>
        <w:gridCol w:w="1130"/>
      </w:tblGrid>
      <w:tr w:rsidR="004E40C3" w14:paraId="7E2A97D5" w14:textId="77777777" w:rsidTr="00B11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670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20E50577" w:rsidR="00461E4C" w:rsidRPr="00E046AF" w:rsidRDefault="00A44384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4438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methods to achieve procurement and supply improvement and innovation</w:t>
            </w:r>
            <w:r w:rsidR="00377B69" w:rsidRPr="00377B69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="007F6506" w:rsidRPr="007F650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461E4C" w14:paraId="052D1CA0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362F95A5" w14:textId="59F49DAA" w:rsidR="00461E4C" w:rsidRPr="00B11D98" w:rsidRDefault="00A44384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4438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2.1 Evaluate where technology can be used to improve procurement and supply</w:t>
            </w:r>
          </w:p>
        </w:tc>
        <w:tc>
          <w:tcPr>
            <w:tcW w:w="1560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B11D98">
        <w:tc>
          <w:tcPr>
            <w:tcW w:w="5670" w:type="dxa"/>
          </w:tcPr>
          <w:p w14:paraId="2EAFE165" w14:textId="569371EE" w:rsidR="00461E4C" w:rsidRPr="00B11D98" w:rsidRDefault="00A44384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4438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2.2 Evaluate tools and techniques which are available to improve procurement and supply</w:t>
            </w:r>
          </w:p>
        </w:tc>
        <w:tc>
          <w:tcPr>
            <w:tcW w:w="1560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D98" w14:paraId="5CF7E5D6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16428A48" w14:textId="149E4BD8" w:rsidR="00B11D98" w:rsidRPr="00B11D98" w:rsidRDefault="00A44384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4438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2.3 Assess methods to incentivise improvement and innovation</w:t>
            </w:r>
          </w:p>
        </w:tc>
        <w:tc>
          <w:tcPr>
            <w:tcW w:w="1560" w:type="dxa"/>
          </w:tcPr>
          <w:p w14:paraId="11BFADF2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0E2D4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8A7E30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417C07F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E408AE6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D1D6D53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506" w14:paraId="0F6F74F8" w14:textId="77777777" w:rsidTr="00CD0BD2">
        <w:tc>
          <w:tcPr>
            <w:tcW w:w="14034" w:type="dxa"/>
            <w:gridSpan w:val="7"/>
          </w:tcPr>
          <w:p w14:paraId="0B09BB9F" w14:textId="125AB87C" w:rsidR="007F6506" w:rsidRPr="004660B6" w:rsidRDefault="00A44384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A4438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the environmental factors which affect supply chain improvement and innovation</w:t>
            </w:r>
          </w:p>
        </w:tc>
      </w:tr>
      <w:tr w:rsidR="007F6506" w14:paraId="1621CCFD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0EF1563A" w14:textId="021B5A09" w:rsidR="007F6506" w:rsidRPr="00621C41" w:rsidRDefault="00A44384" w:rsidP="007F650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4438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3.1 Assess approaches to environmentally sensitive design</w:t>
            </w:r>
          </w:p>
        </w:tc>
        <w:tc>
          <w:tcPr>
            <w:tcW w:w="1560" w:type="dxa"/>
          </w:tcPr>
          <w:p w14:paraId="5B85B487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6B877E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F39CE8E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7B5F900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B1E3F8F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278FA29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6506" w14:paraId="394BAD08" w14:textId="77777777" w:rsidTr="00B11D98">
        <w:tc>
          <w:tcPr>
            <w:tcW w:w="5670" w:type="dxa"/>
          </w:tcPr>
          <w:p w14:paraId="74A4C8C4" w14:textId="44DF6FD2" w:rsidR="007F6506" w:rsidRPr="00621C41" w:rsidRDefault="00A44384" w:rsidP="007F650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A4438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3.2 Assess the impact of green procurement on improvement and innovation</w:t>
            </w:r>
          </w:p>
        </w:tc>
        <w:tc>
          <w:tcPr>
            <w:tcW w:w="1560" w:type="dxa"/>
          </w:tcPr>
          <w:p w14:paraId="70B6F0C6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3FD996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D8B1A7E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C844D29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A90DB43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2386A1D" w14:textId="77777777" w:rsidR="007F6506" w:rsidRPr="004660B6" w:rsidRDefault="007F6506" w:rsidP="007F650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E1D2F6E" w14:textId="58E43AAA" w:rsidR="00333546" w:rsidRPr="00931746" w:rsidRDefault="00461E4C" w:rsidP="004D0DCE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sectPr w:rsidR="00333546" w:rsidRPr="00931746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2796C"/>
    <w:rsid w:val="0003099A"/>
    <w:rsid w:val="00036BA8"/>
    <w:rsid w:val="000401DA"/>
    <w:rsid w:val="000448A1"/>
    <w:rsid w:val="00057932"/>
    <w:rsid w:val="00060DBD"/>
    <w:rsid w:val="000755D1"/>
    <w:rsid w:val="00085DC5"/>
    <w:rsid w:val="00085FC8"/>
    <w:rsid w:val="000A5787"/>
    <w:rsid w:val="000C7881"/>
    <w:rsid w:val="000D1927"/>
    <w:rsid w:val="000E4A17"/>
    <w:rsid w:val="000F680C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D7905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33546"/>
    <w:rsid w:val="00346185"/>
    <w:rsid w:val="00352241"/>
    <w:rsid w:val="00355DF7"/>
    <w:rsid w:val="00361F55"/>
    <w:rsid w:val="00373176"/>
    <w:rsid w:val="00377B69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C0B34"/>
    <w:rsid w:val="004D0DCE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69F0"/>
    <w:rsid w:val="005B783B"/>
    <w:rsid w:val="005D2521"/>
    <w:rsid w:val="005D4523"/>
    <w:rsid w:val="005E7816"/>
    <w:rsid w:val="0061501A"/>
    <w:rsid w:val="00621C41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C5A0C"/>
    <w:rsid w:val="007D000D"/>
    <w:rsid w:val="007E79B7"/>
    <w:rsid w:val="007F6506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0988"/>
    <w:rsid w:val="00913499"/>
    <w:rsid w:val="00931746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1EFC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75C9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2484"/>
    <w:rsid w:val="00B86F5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91426"/>
    <w:rsid w:val="00CB6380"/>
    <w:rsid w:val="00CB7B27"/>
    <w:rsid w:val="00CC2DFF"/>
    <w:rsid w:val="00CD0147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E2EEB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0216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19" ma:contentTypeDescription="Create a new document." ma:contentTypeScope="" ma:versionID="331cd66a31bea5bac7f0af120241b427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3ab83bd81bfd32b23f8b28e58e548071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43AD5-FB40-44BE-8FF3-997E174D9981}"/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1</TotalTime>
  <Pages>2</Pages>
  <Words>234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3</cp:revision>
  <cp:lastPrinted>2021-03-31T09:50:00Z</cp:lastPrinted>
  <dcterms:created xsi:type="dcterms:W3CDTF">2023-09-04T15:46:00Z</dcterms:created>
  <dcterms:modified xsi:type="dcterms:W3CDTF">2023-09-04T15:48:00Z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