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98F0D3" w14:textId="67672CD4" w:rsidR="00D737E8" w:rsidRPr="00EE467E" w:rsidRDefault="00D737E8" w:rsidP="00EE467E">
      <w:pPr>
        <w:pStyle w:val="Heading1"/>
        <w:spacing w:after="0"/>
        <w:rPr>
          <w:rFonts w:ascii="Calibri" w:hAnsi="Calibri" w:cs="Calibri"/>
          <w:sz w:val="52"/>
          <w:szCs w:val="52"/>
        </w:rPr>
      </w:pPr>
      <w:r>
        <w:rPr>
          <w:rFonts w:ascii="Calibri" w:hAnsi="Calibri" w:cs="Calibri"/>
          <w:sz w:val="52"/>
          <w:szCs w:val="52"/>
        </w:rPr>
        <w:t>The Great Conversation</w:t>
      </w:r>
      <w:r w:rsidR="001152DF" w:rsidRPr="00715EF6">
        <w:rPr>
          <w:rFonts w:ascii="Calibri" w:hAnsi="Calibri" w:cs="Calibri"/>
        </w:rPr>
        <w:t xml:space="preserve"> </w:t>
      </w:r>
      <w:r w:rsidRPr="00D737E8">
        <w:rPr>
          <w:rFonts w:ascii="Calibri" w:hAnsi="Calibri" w:cs="Calibri"/>
          <w:sz w:val="52"/>
          <w:szCs w:val="52"/>
        </w:rPr>
        <w:t>Boilerplate Copy</w:t>
      </w:r>
    </w:p>
    <w:p w14:paraId="66A7AD54" w14:textId="2BCE3969" w:rsidR="0078165F" w:rsidRPr="008274E7" w:rsidRDefault="0039217C" w:rsidP="008274E7">
      <w:pPr>
        <w:pStyle w:val="Heading2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The Great Conversation</w:t>
      </w:r>
      <w:r w:rsidR="004D0010">
        <w:rPr>
          <w:rFonts w:ascii="Calibri" w:hAnsi="Calibri" w:cs="Calibri"/>
          <w:sz w:val="28"/>
          <w:szCs w:val="28"/>
        </w:rPr>
        <w:t xml:space="preserve"> </w:t>
      </w:r>
      <w:r w:rsidR="007231AC">
        <w:rPr>
          <w:rFonts w:ascii="Calibri" w:hAnsi="Calibri" w:cs="Calibri"/>
          <w:sz w:val="28"/>
          <w:szCs w:val="28"/>
        </w:rPr>
        <w:t>(</w:t>
      </w:r>
      <w:r w:rsidR="004D0010">
        <w:rPr>
          <w:rFonts w:ascii="Calibri" w:hAnsi="Calibri" w:cs="Calibri"/>
          <w:sz w:val="28"/>
          <w:szCs w:val="28"/>
        </w:rPr>
        <w:t>Long</w:t>
      </w:r>
      <w:r w:rsidR="007231AC">
        <w:rPr>
          <w:rFonts w:ascii="Calibri" w:hAnsi="Calibri" w:cs="Calibri"/>
          <w:sz w:val="28"/>
          <w:szCs w:val="28"/>
        </w:rPr>
        <w:t>)</w:t>
      </w:r>
    </w:p>
    <w:p w14:paraId="0FFA050D" w14:textId="647900A4" w:rsidR="008274E7" w:rsidRPr="00EE467E" w:rsidRDefault="007231AC" w:rsidP="008274E7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  <w:hyperlink r:id="rId11" w:history="1">
        <w:r w:rsidR="008274E7" w:rsidRPr="007231AC">
          <w:rPr>
            <w:rStyle w:val="Hyperlink"/>
            <w:rFonts w:ascii="Calibri" w:hAnsi="Calibri" w:cs="Calibri"/>
            <w:b/>
            <w:bCs/>
            <w:sz w:val="24"/>
            <w:szCs w:val="24"/>
          </w:rPr>
          <w:t>The Great Conversation</w:t>
        </w:r>
      </w:hyperlink>
      <w:r w:rsidR="008274E7">
        <w:rPr>
          <w:rFonts w:ascii="Calibri" w:hAnsi="Calibri" w:cs="Calibri"/>
          <w:sz w:val="24"/>
          <w:szCs w:val="24"/>
        </w:rPr>
        <w:t xml:space="preserve"> </w:t>
      </w:r>
      <w:r w:rsidR="008274E7" w:rsidRPr="00EE467E">
        <w:rPr>
          <w:rFonts w:ascii="Calibri" w:hAnsi="Calibri" w:cs="Calibri"/>
          <w:sz w:val="24"/>
          <w:szCs w:val="24"/>
        </w:rPr>
        <w:t xml:space="preserve">is a worldwide dialogue about the future of </w:t>
      </w:r>
      <w:r w:rsidR="008274E7">
        <w:rPr>
          <w:rFonts w:ascii="Calibri" w:hAnsi="Calibri" w:cs="Calibri"/>
          <w:sz w:val="24"/>
          <w:szCs w:val="24"/>
        </w:rPr>
        <w:t xml:space="preserve">the procurement and supply </w:t>
      </w:r>
      <w:r w:rsidR="008274E7" w:rsidRPr="00EE467E">
        <w:rPr>
          <w:rFonts w:ascii="Calibri" w:hAnsi="Calibri" w:cs="Calibri"/>
          <w:sz w:val="24"/>
          <w:szCs w:val="24"/>
        </w:rPr>
        <w:t>profession — and the capabilities we will need in a world defined by rapid change, new technologies, shifting demographics, geopolitical pressure and rising environmental risk.</w:t>
      </w:r>
    </w:p>
    <w:p w14:paraId="05A08849" w14:textId="77777777" w:rsidR="008274E7" w:rsidRPr="00EE467E" w:rsidRDefault="008274E7" w:rsidP="008274E7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</w:p>
    <w:p w14:paraId="7A9913B6" w14:textId="77777777" w:rsidR="008274E7" w:rsidRPr="00EE467E" w:rsidRDefault="008274E7" w:rsidP="008274E7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  <w:r w:rsidRPr="00EE467E">
        <w:rPr>
          <w:rFonts w:ascii="Calibri" w:hAnsi="Calibri" w:cs="Calibri"/>
          <w:sz w:val="24"/>
          <w:szCs w:val="24"/>
        </w:rPr>
        <w:t>Every procurement professional understands that procurement now sits at the centre of resilience, competitiveness, and national capability. And with the pace of change accelerating around us, we need a clearer, more collective view of what comes next.</w:t>
      </w:r>
    </w:p>
    <w:p w14:paraId="5D9619FD" w14:textId="77777777" w:rsidR="008274E7" w:rsidRPr="00EE467E" w:rsidRDefault="008274E7" w:rsidP="008274E7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</w:p>
    <w:p w14:paraId="626FD5E6" w14:textId="77777777" w:rsidR="008274E7" w:rsidRPr="00EE467E" w:rsidRDefault="008274E7" w:rsidP="008274E7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  <w:r w:rsidRPr="00EE467E">
        <w:rPr>
          <w:rFonts w:ascii="Calibri" w:hAnsi="Calibri" w:cs="Calibri"/>
          <w:sz w:val="24"/>
          <w:szCs w:val="24"/>
        </w:rPr>
        <w:t>The Great Conversation will do just that.</w:t>
      </w:r>
    </w:p>
    <w:p w14:paraId="776DD455" w14:textId="77777777" w:rsidR="008274E7" w:rsidRPr="00EE467E" w:rsidRDefault="008274E7" w:rsidP="008274E7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</w:p>
    <w:p w14:paraId="4B77C3C7" w14:textId="77777777" w:rsidR="008274E7" w:rsidRPr="00EE467E" w:rsidRDefault="008274E7" w:rsidP="008274E7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  <w:r w:rsidRPr="00EE467E">
        <w:rPr>
          <w:rFonts w:ascii="Calibri" w:hAnsi="Calibri" w:cs="Calibri"/>
          <w:sz w:val="24"/>
          <w:szCs w:val="24"/>
        </w:rPr>
        <w:t>It will unite voices from across the profession — CIPS members from every region, business and government leaders, educators, innovators, and partners in sustainability, technology, supply and risk.</w:t>
      </w:r>
    </w:p>
    <w:p w14:paraId="4C9E8FB8" w14:textId="77777777" w:rsidR="008274E7" w:rsidRPr="00EE467E" w:rsidRDefault="008274E7" w:rsidP="008274E7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</w:p>
    <w:p w14:paraId="79FC6B4B" w14:textId="4BEA1C0C" w:rsidR="008274E7" w:rsidRPr="00EE467E" w:rsidRDefault="008274E7" w:rsidP="008274E7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  <w:r w:rsidRPr="00EE467E">
        <w:rPr>
          <w:rFonts w:ascii="Calibri" w:hAnsi="Calibri" w:cs="Calibri"/>
          <w:sz w:val="24"/>
          <w:szCs w:val="24"/>
        </w:rPr>
        <w:t>And we will explore the questions that will shape the next era of our profession</w:t>
      </w:r>
      <w:r w:rsidR="007C0E9F">
        <w:rPr>
          <w:rFonts w:ascii="Calibri" w:hAnsi="Calibri" w:cs="Calibri"/>
          <w:sz w:val="24"/>
          <w:szCs w:val="24"/>
        </w:rPr>
        <w:t>:</w:t>
      </w:r>
    </w:p>
    <w:p w14:paraId="63AD1A33" w14:textId="77777777" w:rsidR="008274E7" w:rsidRPr="00EE467E" w:rsidRDefault="008274E7" w:rsidP="008274E7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</w:p>
    <w:p w14:paraId="14F3D81A" w14:textId="77777777" w:rsidR="009076B7" w:rsidRPr="008924C3" w:rsidRDefault="009076B7" w:rsidP="009076B7">
      <w:pPr>
        <w:pStyle w:val="Bulletedtextlevel1"/>
        <w:rPr>
          <w:rFonts w:ascii="Calibri" w:hAnsi="Calibri" w:cs="Calibri"/>
          <w:i/>
          <w:iCs/>
          <w:sz w:val="24"/>
          <w:szCs w:val="24"/>
        </w:rPr>
      </w:pPr>
      <w:r w:rsidRPr="008924C3">
        <w:rPr>
          <w:rFonts w:ascii="Calibri" w:hAnsi="Calibri" w:cs="Calibri"/>
          <w:i/>
          <w:iCs/>
          <w:sz w:val="24"/>
          <w:szCs w:val="24"/>
        </w:rPr>
        <w:t xml:space="preserve">What skills will define the next generation of supply leaders? </w:t>
      </w:r>
    </w:p>
    <w:p w14:paraId="344E9F2F" w14:textId="77777777" w:rsidR="009076B7" w:rsidRPr="008924C3" w:rsidRDefault="009076B7" w:rsidP="009076B7">
      <w:pPr>
        <w:pStyle w:val="Bulletedtextlevel1"/>
        <w:rPr>
          <w:rFonts w:ascii="Calibri" w:hAnsi="Calibri" w:cs="Calibri"/>
          <w:i/>
          <w:iCs/>
          <w:sz w:val="24"/>
          <w:szCs w:val="24"/>
        </w:rPr>
      </w:pPr>
      <w:r w:rsidRPr="008924C3">
        <w:rPr>
          <w:rFonts w:ascii="Calibri" w:hAnsi="Calibri" w:cs="Calibri"/>
          <w:i/>
          <w:iCs/>
          <w:sz w:val="24"/>
          <w:szCs w:val="24"/>
        </w:rPr>
        <w:t>How must job descriptions evolve in the next 5 or 10 years?</w:t>
      </w:r>
    </w:p>
    <w:p w14:paraId="473D9F26" w14:textId="77777777" w:rsidR="009076B7" w:rsidRPr="008924C3" w:rsidRDefault="009076B7" w:rsidP="009076B7">
      <w:pPr>
        <w:pStyle w:val="Bulletedtextlevel1"/>
        <w:rPr>
          <w:rFonts w:ascii="Calibri" w:hAnsi="Calibri" w:cs="Calibri"/>
          <w:i/>
          <w:iCs/>
          <w:sz w:val="24"/>
          <w:szCs w:val="24"/>
        </w:rPr>
      </w:pPr>
      <w:r w:rsidRPr="008924C3">
        <w:rPr>
          <w:rFonts w:ascii="Calibri" w:hAnsi="Calibri" w:cs="Calibri"/>
          <w:i/>
          <w:iCs/>
          <w:sz w:val="24"/>
          <w:szCs w:val="24"/>
        </w:rPr>
        <w:t>What capabilities do organisations need to build now?</w:t>
      </w:r>
    </w:p>
    <w:p w14:paraId="30B85B49" w14:textId="77777777" w:rsidR="00751340" w:rsidRDefault="00751340" w:rsidP="008274E7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</w:p>
    <w:p w14:paraId="03F7ACA5" w14:textId="10EEB592" w:rsidR="008274E7" w:rsidRDefault="008274E7" w:rsidP="008274E7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  <w:r w:rsidRPr="00EE467E">
        <w:rPr>
          <w:rFonts w:ascii="Calibri" w:hAnsi="Calibri" w:cs="Calibri"/>
          <w:sz w:val="24"/>
          <w:szCs w:val="24"/>
        </w:rPr>
        <w:t>Our goal is simple but ambitious: to shape the future of the profession, with the profession.</w:t>
      </w:r>
    </w:p>
    <w:p w14:paraId="1C4754C5" w14:textId="77777777" w:rsidR="002C60A0" w:rsidRPr="00EE467E" w:rsidRDefault="002C60A0" w:rsidP="008274E7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</w:p>
    <w:p w14:paraId="33912020" w14:textId="5E96575B" w:rsidR="0078165F" w:rsidRPr="002C60A0" w:rsidRDefault="007C0E9F" w:rsidP="002C60A0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We</w:t>
      </w:r>
      <w:r w:rsidR="008274E7" w:rsidRPr="00EE467E">
        <w:rPr>
          <w:rFonts w:ascii="Calibri" w:hAnsi="Calibri" w:cs="Calibri"/>
          <w:sz w:val="24"/>
          <w:szCs w:val="24"/>
        </w:rPr>
        <w:t xml:space="preserve">'d love to hear your thoughts </w:t>
      </w:r>
      <w:r>
        <w:rPr>
          <w:rFonts w:ascii="Calibri" w:hAnsi="Calibri" w:cs="Calibri"/>
          <w:sz w:val="24"/>
          <w:szCs w:val="24"/>
        </w:rPr>
        <w:t xml:space="preserve">– what </w:t>
      </w:r>
      <w:r w:rsidR="008274E7" w:rsidRPr="00EE467E">
        <w:rPr>
          <w:rFonts w:ascii="Calibri" w:hAnsi="Calibri" w:cs="Calibri"/>
          <w:sz w:val="24"/>
          <w:szCs w:val="24"/>
        </w:rPr>
        <w:t>would make this dialogue most useful for you, your organisation, and your region?</w:t>
      </w:r>
    </w:p>
    <w:p w14:paraId="71BA4F0E" w14:textId="11EC559D" w:rsidR="002C60A0" w:rsidRPr="007231AC" w:rsidRDefault="002C60A0" w:rsidP="002C60A0">
      <w:pPr>
        <w:spacing w:before="210" w:after="210" w:line="300" w:lineRule="auto"/>
        <w:rPr>
          <w:rFonts w:ascii="Calibri" w:eastAsiaTheme="majorEastAsia" w:hAnsi="Calibri" w:cs="Calibri"/>
          <w:b/>
          <w:bCs/>
          <w:i/>
          <w:iCs/>
          <w:color w:val="140069" w:themeColor="accent2"/>
          <w:spacing w:val="-2"/>
          <w:sz w:val="24"/>
          <w:szCs w:val="24"/>
        </w:rPr>
      </w:pPr>
      <w:r w:rsidRPr="00B17C00">
        <w:rPr>
          <w:rFonts w:ascii="Calibri" w:eastAsiaTheme="majorEastAsia" w:hAnsi="Calibri" w:cs="Calibri"/>
          <w:b/>
          <w:bCs/>
          <w:i/>
          <w:iCs/>
          <w:color w:val="140069" w:themeColor="accent2"/>
          <w:spacing w:val="-2"/>
          <w:sz w:val="24"/>
          <w:szCs w:val="24"/>
        </w:rPr>
        <w:t>Get</w:t>
      </w:r>
      <w:r w:rsidRPr="00B17C00">
        <w:rPr>
          <w:rFonts w:ascii="Calibri" w:eastAsia="Calibri" w:hAnsi="Calibri" w:cs="Calibri"/>
          <w:b/>
          <w:bCs/>
          <w:i/>
          <w:iCs/>
          <w:sz w:val="24"/>
          <w:szCs w:val="24"/>
        </w:rPr>
        <w:t xml:space="preserve"> </w:t>
      </w:r>
      <w:r w:rsidRPr="00B17C00">
        <w:rPr>
          <w:rFonts w:ascii="Calibri" w:eastAsiaTheme="majorEastAsia" w:hAnsi="Calibri" w:cs="Calibri"/>
          <w:b/>
          <w:bCs/>
          <w:i/>
          <w:iCs/>
          <w:color w:val="140069" w:themeColor="accent2"/>
          <w:spacing w:val="-2"/>
          <w:sz w:val="24"/>
          <w:szCs w:val="24"/>
        </w:rPr>
        <w:t xml:space="preserve">involved and join The Great Conversation at:  </w:t>
      </w:r>
      <w:hyperlink r:id="rId12" w:history="1">
        <w:r w:rsidR="007231AC">
          <w:rPr>
            <w:rStyle w:val="Hyperlink"/>
            <w:rFonts w:ascii="Calibri" w:eastAsiaTheme="majorEastAsia" w:hAnsi="Calibri" w:cs="Calibri"/>
            <w:b/>
            <w:bCs/>
            <w:i/>
            <w:iCs/>
            <w:spacing w:val="-2"/>
            <w:sz w:val="24"/>
            <w:szCs w:val="24"/>
          </w:rPr>
          <w:t>https://www.cips.org/the-great-conversation</w:t>
        </w:r>
      </w:hyperlink>
      <w:r w:rsidRPr="007231AC">
        <w:rPr>
          <w:rFonts w:ascii="Calibri" w:eastAsiaTheme="majorEastAsia" w:hAnsi="Calibri" w:cs="Calibri"/>
          <w:b/>
          <w:bCs/>
          <w:i/>
          <w:iCs/>
          <w:color w:val="140069" w:themeColor="accent2"/>
          <w:spacing w:val="-2"/>
          <w:sz w:val="24"/>
          <w:szCs w:val="24"/>
        </w:rPr>
        <w:t xml:space="preserve"> </w:t>
      </w:r>
    </w:p>
    <w:p w14:paraId="0EF9CA87" w14:textId="3052D463" w:rsidR="0078165F" w:rsidRPr="007231AC" w:rsidRDefault="002C60A0" w:rsidP="002C60A0">
      <w:pPr>
        <w:spacing w:before="210" w:after="210" w:line="300" w:lineRule="auto"/>
        <w:rPr>
          <w:rStyle w:val="Hyperlink"/>
          <w:rFonts w:ascii="Calibri" w:eastAsiaTheme="majorEastAsia" w:hAnsi="Calibri" w:cs="Calibri"/>
          <w:b/>
          <w:bCs/>
          <w:i/>
          <w:iCs/>
          <w:spacing w:val="-2"/>
          <w:sz w:val="24"/>
          <w:szCs w:val="24"/>
        </w:rPr>
      </w:pPr>
      <w:r w:rsidRPr="007231AC">
        <w:rPr>
          <w:rFonts w:ascii="Calibri" w:eastAsiaTheme="majorEastAsia" w:hAnsi="Calibri" w:cs="Calibri"/>
          <w:b/>
          <w:bCs/>
          <w:i/>
          <w:iCs/>
          <w:color w:val="140069" w:themeColor="accent2"/>
          <w:spacing w:val="-2"/>
          <w:sz w:val="24"/>
          <w:szCs w:val="24"/>
        </w:rPr>
        <w:t>Ema</w:t>
      </w:r>
      <w:r w:rsidRPr="00B17C00">
        <w:rPr>
          <w:rFonts w:ascii="Calibri" w:eastAsiaTheme="majorEastAsia" w:hAnsi="Calibri" w:cs="Calibri"/>
          <w:b/>
          <w:bCs/>
          <w:i/>
          <w:iCs/>
          <w:color w:val="140069" w:themeColor="accent2"/>
          <w:spacing w:val="-2"/>
          <w:sz w:val="24"/>
          <w:szCs w:val="24"/>
        </w:rPr>
        <w:t xml:space="preserve">il us with your thoughts on The Great Conversation at: </w:t>
      </w:r>
      <w:r w:rsidR="007231AC">
        <w:rPr>
          <w:rFonts w:ascii="Calibri" w:eastAsiaTheme="majorEastAsia" w:hAnsi="Calibri" w:cs="Calibri"/>
          <w:b/>
          <w:bCs/>
          <w:i/>
          <w:iCs/>
          <w:color w:val="140069" w:themeColor="accent2"/>
          <w:spacing w:val="-2"/>
          <w:sz w:val="24"/>
          <w:szCs w:val="24"/>
        </w:rPr>
        <w:fldChar w:fldCharType="begin"/>
      </w:r>
      <w:r w:rsidR="007231AC">
        <w:rPr>
          <w:rFonts w:ascii="Calibri" w:eastAsiaTheme="majorEastAsia" w:hAnsi="Calibri" w:cs="Calibri"/>
          <w:b/>
          <w:bCs/>
          <w:i/>
          <w:iCs/>
          <w:color w:val="140069" w:themeColor="accent2"/>
          <w:spacing w:val="-2"/>
          <w:sz w:val="24"/>
          <w:szCs w:val="24"/>
        </w:rPr>
        <w:instrText>HYPERLINK "mailto:thegreatconversation@cips.org"</w:instrText>
      </w:r>
      <w:r w:rsidR="007231AC">
        <w:rPr>
          <w:rFonts w:ascii="Calibri" w:eastAsiaTheme="majorEastAsia" w:hAnsi="Calibri" w:cs="Calibri"/>
          <w:b/>
          <w:bCs/>
          <w:i/>
          <w:iCs/>
          <w:color w:val="140069" w:themeColor="accent2"/>
          <w:spacing w:val="-2"/>
          <w:sz w:val="24"/>
          <w:szCs w:val="24"/>
        </w:rPr>
      </w:r>
      <w:r w:rsidR="007231AC">
        <w:rPr>
          <w:rFonts w:ascii="Calibri" w:eastAsiaTheme="majorEastAsia" w:hAnsi="Calibri" w:cs="Calibri"/>
          <w:b/>
          <w:bCs/>
          <w:i/>
          <w:iCs/>
          <w:color w:val="140069" w:themeColor="accent2"/>
          <w:spacing w:val="-2"/>
          <w:sz w:val="24"/>
          <w:szCs w:val="24"/>
        </w:rPr>
        <w:fldChar w:fldCharType="separate"/>
      </w:r>
      <w:r w:rsidRPr="007231AC">
        <w:rPr>
          <w:rStyle w:val="Hyperlink"/>
          <w:rFonts w:ascii="Calibri" w:eastAsiaTheme="majorEastAsia" w:hAnsi="Calibri" w:cs="Calibri"/>
          <w:b/>
          <w:bCs/>
          <w:i/>
          <w:iCs/>
          <w:spacing w:val="-2"/>
          <w:sz w:val="24"/>
          <w:szCs w:val="24"/>
        </w:rPr>
        <w:t>thegreatconversation@cips.org</w:t>
      </w:r>
    </w:p>
    <w:p w14:paraId="5488B26D" w14:textId="77777777" w:rsidR="007231AC" w:rsidRDefault="007231AC" w:rsidP="004D0010">
      <w:pPr>
        <w:pStyle w:val="Heading2"/>
        <w:rPr>
          <w:rFonts w:ascii="Calibri" w:hAnsi="Calibri" w:cs="Calibri"/>
          <w:i/>
          <w:iCs/>
          <w:sz w:val="24"/>
          <w:szCs w:val="24"/>
        </w:rPr>
      </w:pPr>
      <w:r>
        <w:rPr>
          <w:rFonts w:ascii="Calibri" w:hAnsi="Calibri" w:cs="Calibri"/>
          <w:i/>
          <w:iCs/>
          <w:sz w:val="24"/>
          <w:szCs w:val="24"/>
        </w:rPr>
        <w:lastRenderedPageBreak/>
        <w:fldChar w:fldCharType="end"/>
      </w:r>
    </w:p>
    <w:p w14:paraId="1BC46C48" w14:textId="5D736593" w:rsidR="004D0010" w:rsidRPr="008274E7" w:rsidRDefault="004D0010" w:rsidP="004D0010">
      <w:pPr>
        <w:pStyle w:val="Heading2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The Great Conversation </w:t>
      </w:r>
      <w:r w:rsidR="007231AC">
        <w:rPr>
          <w:rFonts w:ascii="Calibri" w:hAnsi="Calibri" w:cs="Calibri"/>
          <w:sz w:val="28"/>
          <w:szCs w:val="28"/>
        </w:rPr>
        <w:t>(</w:t>
      </w:r>
      <w:r>
        <w:rPr>
          <w:rFonts w:ascii="Calibri" w:hAnsi="Calibri" w:cs="Calibri"/>
          <w:sz w:val="28"/>
          <w:szCs w:val="28"/>
        </w:rPr>
        <w:t>Short</w:t>
      </w:r>
      <w:r w:rsidR="007231AC">
        <w:rPr>
          <w:rFonts w:ascii="Calibri" w:hAnsi="Calibri" w:cs="Calibri"/>
          <w:sz w:val="28"/>
          <w:szCs w:val="28"/>
        </w:rPr>
        <w:t>)</w:t>
      </w:r>
    </w:p>
    <w:p w14:paraId="50F19A7F" w14:textId="368F931D" w:rsidR="0039217C" w:rsidRDefault="007231AC" w:rsidP="0039217C">
      <w:pPr>
        <w:spacing w:after="0" w:line="300" w:lineRule="auto"/>
        <w:rPr>
          <w:rFonts w:ascii="Calibri" w:eastAsia="Calibri" w:hAnsi="Calibri" w:cs="Calibri"/>
        </w:rPr>
      </w:pPr>
      <w:hyperlink r:id="rId13" w:history="1">
        <w:r w:rsidR="0039217C" w:rsidRPr="007231AC">
          <w:rPr>
            <w:rStyle w:val="Hyperlink"/>
            <w:rFonts w:ascii="Calibri" w:eastAsia="Calibri" w:hAnsi="Calibri" w:cs="Calibri"/>
            <w:b/>
            <w:bCs/>
            <w:sz w:val="24"/>
            <w:szCs w:val="24"/>
          </w:rPr>
          <w:t>The Great Conversation</w:t>
        </w:r>
      </w:hyperlink>
      <w:r w:rsidR="0039217C" w:rsidRPr="615DFF10">
        <w:rPr>
          <w:rFonts w:ascii="Calibri" w:eastAsia="Calibri" w:hAnsi="Calibri" w:cs="Calibri"/>
          <w:sz w:val="24"/>
          <w:szCs w:val="24"/>
        </w:rPr>
        <w:t xml:space="preserve"> is a global </w:t>
      </w:r>
      <w:r w:rsidR="004D0010">
        <w:rPr>
          <w:rFonts w:ascii="Calibri" w:eastAsia="Calibri" w:hAnsi="Calibri" w:cs="Calibri"/>
          <w:sz w:val="24"/>
          <w:szCs w:val="24"/>
        </w:rPr>
        <w:t>dialogue</w:t>
      </w:r>
      <w:r w:rsidR="0039217C" w:rsidRPr="615DFF10">
        <w:rPr>
          <w:rFonts w:ascii="Calibri" w:eastAsia="Calibri" w:hAnsi="Calibri" w:cs="Calibri"/>
          <w:sz w:val="24"/>
          <w:szCs w:val="24"/>
        </w:rPr>
        <w:t xml:space="preserve"> led by the Chartered Institute of Procurement &amp; Supply (CIPS) to bring together the procurement and supply community in a shared dialogue about the future of the profession – and the capabilities we will need in a world defined by rapid change, new technologies, shifting demographics, geopolitical pressure and rising environmental risk.</w:t>
      </w:r>
    </w:p>
    <w:p w14:paraId="5FC0E5BB" w14:textId="6035D587" w:rsidR="0039217C" w:rsidRDefault="0039217C" w:rsidP="0039217C">
      <w:pPr>
        <w:spacing w:before="210" w:after="210" w:line="300" w:lineRule="auto"/>
        <w:rPr>
          <w:rFonts w:ascii="Calibri" w:eastAsia="Calibri" w:hAnsi="Calibri" w:cs="Calibri"/>
        </w:rPr>
      </w:pPr>
      <w:r w:rsidRPr="615DFF10">
        <w:rPr>
          <w:rFonts w:ascii="Calibri" w:eastAsia="Calibri" w:hAnsi="Calibri" w:cs="Calibri"/>
          <w:sz w:val="24"/>
          <w:szCs w:val="24"/>
        </w:rPr>
        <w:t xml:space="preserve">The Great Conversation </w:t>
      </w:r>
      <w:r w:rsidR="007C0E9F">
        <w:rPr>
          <w:rFonts w:ascii="Calibri" w:eastAsia="Calibri" w:hAnsi="Calibri" w:cs="Calibri"/>
          <w:sz w:val="24"/>
          <w:szCs w:val="24"/>
        </w:rPr>
        <w:t xml:space="preserve">will </w:t>
      </w:r>
      <w:r w:rsidRPr="615DFF10">
        <w:rPr>
          <w:rFonts w:ascii="Calibri" w:eastAsia="Calibri" w:hAnsi="Calibri" w:cs="Calibri"/>
          <w:sz w:val="24"/>
          <w:szCs w:val="24"/>
        </w:rPr>
        <w:t>explore critical questions around what lies ahead for procurement and supply, including the skills required of future supply leaders, how job roles must evolve,</w:t>
      </w:r>
      <w:r w:rsidR="008924C3">
        <w:rPr>
          <w:rFonts w:ascii="Calibri" w:eastAsia="Calibri" w:hAnsi="Calibri" w:cs="Calibri"/>
          <w:sz w:val="24"/>
          <w:szCs w:val="24"/>
        </w:rPr>
        <w:t xml:space="preserve"> and</w:t>
      </w:r>
      <w:r w:rsidRPr="615DFF10">
        <w:rPr>
          <w:rFonts w:ascii="Calibri" w:eastAsia="Calibri" w:hAnsi="Calibri" w:cs="Calibri"/>
          <w:sz w:val="24"/>
          <w:szCs w:val="24"/>
        </w:rPr>
        <w:t xml:space="preserve"> the organisational capabilities needed for a rapidly changing world.</w:t>
      </w:r>
    </w:p>
    <w:p w14:paraId="063A30D9" w14:textId="48B1E284" w:rsidR="0039217C" w:rsidRDefault="0039217C" w:rsidP="0039217C">
      <w:pPr>
        <w:spacing w:after="0" w:line="300" w:lineRule="auto"/>
        <w:rPr>
          <w:rFonts w:ascii="Calibri" w:eastAsia="Calibri" w:hAnsi="Calibri" w:cs="Calibri"/>
        </w:rPr>
      </w:pPr>
      <w:r w:rsidRPr="615DFF10">
        <w:rPr>
          <w:rFonts w:ascii="Calibri" w:eastAsia="Calibri" w:hAnsi="Calibri" w:cs="Calibri"/>
          <w:sz w:val="24"/>
          <w:szCs w:val="24"/>
        </w:rPr>
        <w:t xml:space="preserve">As the professional body for procurement and supply, </w:t>
      </w:r>
      <w:r w:rsidRPr="007231AC">
        <w:rPr>
          <w:rFonts w:ascii="Calibri" w:eastAsia="Calibri" w:hAnsi="Calibri" w:cs="Calibri"/>
          <w:sz w:val="24"/>
          <w:szCs w:val="24"/>
        </w:rPr>
        <w:t>CIPS</w:t>
      </w:r>
      <w:r w:rsidRPr="615DFF10">
        <w:rPr>
          <w:rFonts w:ascii="Calibri" w:eastAsia="Calibri" w:hAnsi="Calibri" w:cs="Calibri"/>
          <w:sz w:val="24"/>
          <w:szCs w:val="24"/>
        </w:rPr>
        <w:t xml:space="preserve"> is committed to leading this global conversation, with the ambition of shaping the future of the profession — with the profession.</w:t>
      </w:r>
    </w:p>
    <w:p w14:paraId="0EC5087B" w14:textId="2FC95379" w:rsidR="00B17C00" w:rsidRPr="007231AC" w:rsidRDefault="00B17C00" w:rsidP="00B17C00">
      <w:pPr>
        <w:spacing w:before="210" w:after="210" w:line="300" w:lineRule="auto"/>
        <w:rPr>
          <w:rStyle w:val="Hyperlink"/>
          <w:rFonts w:ascii="Calibri" w:eastAsiaTheme="majorEastAsia" w:hAnsi="Calibri" w:cs="Calibri"/>
          <w:b/>
          <w:bCs/>
          <w:i/>
          <w:iCs/>
          <w:spacing w:val="-2"/>
          <w:sz w:val="24"/>
          <w:szCs w:val="24"/>
        </w:rPr>
      </w:pPr>
      <w:r w:rsidRPr="00B17C00">
        <w:rPr>
          <w:rFonts w:ascii="Calibri" w:eastAsiaTheme="majorEastAsia" w:hAnsi="Calibri" w:cs="Calibri"/>
          <w:b/>
          <w:bCs/>
          <w:i/>
          <w:iCs/>
          <w:color w:val="140069" w:themeColor="accent2"/>
          <w:spacing w:val="-2"/>
          <w:sz w:val="24"/>
          <w:szCs w:val="24"/>
        </w:rPr>
        <w:t>Get</w:t>
      </w:r>
      <w:r w:rsidRPr="00B17C00">
        <w:rPr>
          <w:rFonts w:ascii="Calibri" w:eastAsia="Calibri" w:hAnsi="Calibri" w:cs="Calibri"/>
          <w:b/>
          <w:bCs/>
          <w:i/>
          <w:iCs/>
          <w:sz w:val="24"/>
          <w:szCs w:val="24"/>
        </w:rPr>
        <w:t xml:space="preserve"> </w:t>
      </w:r>
      <w:r w:rsidRPr="00B17C00">
        <w:rPr>
          <w:rFonts w:ascii="Calibri" w:eastAsiaTheme="majorEastAsia" w:hAnsi="Calibri" w:cs="Calibri"/>
          <w:b/>
          <w:bCs/>
          <w:i/>
          <w:iCs/>
          <w:color w:val="140069" w:themeColor="accent2"/>
          <w:spacing w:val="-2"/>
          <w:sz w:val="24"/>
          <w:szCs w:val="24"/>
        </w:rPr>
        <w:t xml:space="preserve">involved and join The Great Conversation at:  </w:t>
      </w:r>
      <w:r w:rsidR="007231AC">
        <w:rPr>
          <w:rFonts w:ascii="Calibri" w:eastAsiaTheme="majorEastAsia" w:hAnsi="Calibri" w:cs="Calibri"/>
          <w:b/>
          <w:bCs/>
          <w:i/>
          <w:iCs/>
          <w:color w:val="140069" w:themeColor="accent2"/>
          <w:spacing w:val="-2"/>
          <w:sz w:val="24"/>
          <w:szCs w:val="24"/>
        </w:rPr>
        <w:fldChar w:fldCharType="begin"/>
      </w:r>
      <w:r w:rsidR="007231AC">
        <w:rPr>
          <w:rFonts w:ascii="Calibri" w:eastAsiaTheme="majorEastAsia" w:hAnsi="Calibri" w:cs="Calibri"/>
          <w:b/>
          <w:bCs/>
          <w:i/>
          <w:iCs/>
          <w:color w:val="140069" w:themeColor="accent2"/>
          <w:spacing w:val="-2"/>
          <w:sz w:val="24"/>
          <w:szCs w:val="24"/>
        </w:rPr>
        <w:instrText>HYPERLINK "https://www.cips.org/the-great-conversation"</w:instrText>
      </w:r>
      <w:r w:rsidR="007231AC">
        <w:rPr>
          <w:rFonts w:ascii="Calibri" w:eastAsiaTheme="majorEastAsia" w:hAnsi="Calibri" w:cs="Calibri"/>
          <w:b/>
          <w:bCs/>
          <w:i/>
          <w:iCs/>
          <w:color w:val="140069" w:themeColor="accent2"/>
          <w:spacing w:val="-2"/>
          <w:sz w:val="24"/>
          <w:szCs w:val="24"/>
        </w:rPr>
      </w:r>
      <w:r w:rsidR="007231AC">
        <w:rPr>
          <w:rFonts w:ascii="Calibri" w:eastAsiaTheme="majorEastAsia" w:hAnsi="Calibri" w:cs="Calibri"/>
          <w:b/>
          <w:bCs/>
          <w:i/>
          <w:iCs/>
          <w:color w:val="140069" w:themeColor="accent2"/>
          <w:spacing w:val="-2"/>
          <w:sz w:val="24"/>
          <w:szCs w:val="24"/>
        </w:rPr>
        <w:fldChar w:fldCharType="separate"/>
      </w:r>
      <w:r w:rsidRPr="007231AC">
        <w:rPr>
          <w:rStyle w:val="Hyperlink"/>
          <w:rFonts w:ascii="Calibri" w:eastAsiaTheme="majorEastAsia" w:hAnsi="Calibri" w:cs="Calibri"/>
          <w:b/>
          <w:bCs/>
          <w:i/>
          <w:iCs/>
          <w:spacing w:val="-2"/>
          <w:sz w:val="24"/>
          <w:szCs w:val="24"/>
        </w:rPr>
        <w:t xml:space="preserve">www.cips.org/the-great-conversation </w:t>
      </w:r>
    </w:p>
    <w:p w14:paraId="5E3632DD" w14:textId="04172914" w:rsidR="000755D1" w:rsidRDefault="00B17C00" w:rsidP="007231AC">
      <w:pPr>
        <w:spacing w:before="210" w:after="210" w:line="300" w:lineRule="auto"/>
      </w:pPr>
      <w:r w:rsidRPr="007231AC">
        <w:rPr>
          <w:rStyle w:val="Hyperlink"/>
          <w:rFonts w:ascii="Calibri" w:eastAsiaTheme="majorEastAsia" w:hAnsi="Calibri" w:cs="Calibri"/>
          <w:b/>
          <w:bCs/>
          <w:i/>
          <w:iCs/>
          <w:spacing w:val="-2"/>
          <w:sz w:val="24"/>
          <w:szCs w:val="24"/>
        </w:rPr>
        <w:t>Ema</w:t>
      </w:r>
      <w:r w:rsidR="007231AC">
        <w:rPr>
          <w:rFonts w:ascii="Calibri" w:eastAsiaTheme="majorEastAsia" w:hAnsi="Calibri" w:cs="Calibri"/>
          <w:b/>
          <w:bCs/>
          <w:i/>
          <w:iCs/>
          <w:color w:val="140069" w:themeColor="accent2"/>
          <w:spacing w:val="-2"/>
          <w:sz w:val="24"/>
          <w:szCs w:val="24"/>
        </w:rPr>
        <w:fldChar w:fldCharType="end"/>
      </w:r>
      <w:r w:rsidRPr="00B17C00">
        <w:rPr>
          <w:rFonts w:ascii="Calibri" w:eastAsiaTheme="majorEastAsia" w:hAnsi="Calibri" w:cs="Calibri"/>
          <w:b/>
          <w:bCs/>
          <w:i/>
          <w:iCs/>
          <w:color w:val="140069" w:themeColor="accent2"/>
          <w:spacing w:val="-2"/>
          <w:sz w:val="24"/>
          <w:szCs w:val="24"/>
        </w:rPr>
        <w:t xml:space="preserve">il us with your thoughts on The Great Conversation at: </w:t>
      </w:r>
      <w:hyperlink r:id="rId14" w:history="1">
        <w:r w:rsidRPr="007231AC">
          <w:rPr>
            <w:rStyle w:val="Hyperlink"/>
            <w:rFonts w:ascii="Calibri" w:eastAsiaTheme="majorEastAsia" w:hAnsi="Calibri" w:cs="Calibri"/>
            <w:b/>
            <w:bCs/>
            <w:i/>
            <w:iCs/>
            <w:spacing w:val="-2"/>
            <w:sz w:val="24"/>
            <w:szCs w:val="24"/>
          </w:rPr>
          <w:t>thegreatconversation@cips.org</w:t>
        </w:r>
      </w:hyperlink>
    </w:p>
    <w:sectPr w:rsidR="000755D1" w:rsidSect="007231AC">
      <w:headerReference w:type="default" r:id="rId15"/>
      <w:footerReference w:type="default" r:id="rId16"/>
      <w:headerReference w:type="first" r:id="rId17"/>
      <w:footerReference w:type="first" r:id="rId18"/>
      <w:pgSz w:w="11906" w:h="16838" w:code="9"/>
      <w:pgMar w:top="2268" w:right="709" w:bottom="1418" w:left="1418" w:header="851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186409" w14:textId="77777777" w:rsidR="00412637" w:rsidRDefault="00412637" w:rsidP="006527DA">
      <w:r>
        <w:separator/>
      </w:r>
    </w:p>
    <w:p w14:paraId="62C27234" w14:textId="77777777" w:rsidR="00412637" w:rsidRDefault="00412637"/>
    <w:p w14:paraId="58A412ED" w14:textId="77777777" w:rsidR="00412637" w:rsidRDefault="00412637"/>
  </w:endnote>
  <w:endnote w:type="continuationSeparator" w:id="0">
    <w:p w14:paraId="51705693" w14:textId="77777777" w:rsidR="00412637" w:rsidRDefault="00412637" w:rsidP="006527DA">
      <w:r>
        <w:continuationSeparator/>
      </w:r>
    </w:p>
    <w:p w14:paraId="5DB6289B" w14:textId="77777777" w:rsidR="00412637" w:rsidRDefault="00412637"/>
    <w:p w14:paraId="3040AF08" w14:textId="77777777" w:rsidR="00412637" w:rsidRDefault="0041263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yriad Pro">
    <w:altName w:val="Segoe UI"/>
    <w:panose1 w:val="00000000000000000000"/>
    <w:charset w:val="00"/>
    <w:family w:val="swiss"/>
    <w:notTrueType/>
    <w:pitch w:val="variable"/>
    <w:sig w:usb0="A00002AF" w:usb1="5000204B" w:usb2="00000000" w:usb3="00000000" w:csb0="0000009F" w:csb1="00000000"/>
  </w:font>
  <w:font w:name="SimHei"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C6FCC" w14:textId="45AEED2D" w:rsidR="00E20CB3" w:rsidRDefault="00D737E8" w:rsidP="006F6237">
    <w:pPr>
      <w:pStyle w:val="Footer"/>
    </w:pPr>
    <w:r>
      <w:rPr>
        <w:rFonts w:ascii="Calibri" w:hAnsi="Calibri" w:cs="Calibri"/>
        <w:noProof/>
      </w:rPr>
      <w:t>The Great Conversation_Boilerplate Copy_FINAL</w:t>
    </w:r>
    <w:r>
      <w:rPr>
        <w:noProof/>
      </w:rPr>
      <w:t xml:space="preserve"> </w:t>
    </w:r>
    <w:r w:rsidR="00FD1D89">
      <w:rPr>
        <w:noProof/>
      </w:rPr>
      <w:fldChar w:fldCharType="begin"/>
    </w:r>
    <w:r w:rsidR="00FD1D89">
      <w:rPr>
        <w:noProof/>
      </w:rPr>
      <w:instrText xml:space="preserve"> PAGE   \* MERGEFORMAT </w:instrText>
    </w:r>
    <w:r w:rsidR="00FD1D89">
      <w:rPr>
        <w:noProof/>
      </w:rPr>
      <w:fldChar w:fldCharType="separate"/>
    </w:r>
    <w:r w:rsidR="00FD1D89">
      <w:rPr>
        <w:noProof/>
      </w:rPr>
      <w:t>1</w:t>
    </w:r>
    <w:r w:rsidR="00FD1D89"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52779" w14:textId="2B0B7164" w:rsidR="00E20CB3" w:rsidRDefault="00D737E8" w:rsidP="006F6237">
    <w:pPr>
      <w:pStyle w:val="Footer"/>
    </w:pPr>
    <w:r>
      <w:rPr>
        <w:rFonts w:ascii="Calibri" w:hAnsi="Calibri" w:cs="Calibri"/>
        <w:noProof/>
      </w:rPr>
      <w:t>The Great Conversation_Boilerplate Copy_FINAL</w:t>
    </w:r>
    <w:r w:rsidR="00FD1D89">
      <w:rPr>
        <w:noProof/>
      </w:rPr>
      <w:tab/>
    </w:r>
    <w:r w:rsidR="00FD1D89" w:rsidRPr="009C4298">
      <w:rPr>
        <w:rFonts w:ascii="Calibri" w:hAnsi="Calibri" w:cs="Calibri"/>
        <w:noProof/>
      </w:rPr>
      <w:fldChar w:fldCharType="begin"/>
    </w:r>
    <w:r w:rsidR="00FD1D89" w:rsidRPr="009C4298">
      <w:rPr>
        <w:rFonts w:ascii="Calibri" w:hAnsi="Calibri" w:cs="Calibri"/>
        <w:noProof/>
      </w:rPr>
      <w:instrText xml:space="preserve"> PAGE   \* MERGEFORMAT </w:instrText>
    </w:r>
    <w:r w:rsidR="00FD1D89" w:rsidRPr="009C4298">
      <w:rPr>
        <w:rFonts w:ascii="Calibri" w:hAnsi="Calibri" w:cs="Calibri"/>
        <w:noProof/>
      </w:rPr>
      <w:fldChar w:fldCharType="separate"/>
    </w:r>
    <w:r w:rsidR="00FD1D89" w:rsidRPr="009C4298">
      <w:rPr>
        <w:rFonts w:ascii="Calibri" w:hAnsi="Calibri" w:cs="Calibri"/>
        <w:noProof/>
      </w:rPr>
      <w:t>2</w:t>
    </w:r>
    <w:r w:rsidR="00FD1D89" w:rsidRPr="009C4298">
      <w:rPr>
        <w:rFonts w:ascii="Calibri" w:hAnsi="Calibri" w:cs="Calibr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9910A4" w14:textId="77777777" w:rsidR="00412637" w:rsidRDefault="00412637" w:rsidP="00913499">
      <w:pPr>
        <w:pStyle w:val="FootnoteText"/>
      </w:pPr>
      <w:r>
        <w:continuationSeparator/>
      </w:r>
    </w:p>
  </w:footnote>
  <w:footnote w:type="continuationSeparator" w:id="0">
    <w:p w14:paraId="77C6CDAF" w14:textId="77777777" w:rsidR="00412637" w:rsidRDefault="00412637" w:rsidP="000401DA">
      <w:pPr>
        <w:pStyle w:val="FootnoteText"/>
      </w:pPr>
      <w:r>
        <w:continuationSeparator/>
      </w:r>
    </w:p>
  </w:footnote>
  <w:footnote w:type="continuationNotice" w:id="1">
    <w:p w14:paraId="0D5BF91C" w14:textId="77777777" w:rsidR="00412637" w:rsidRDefault="00412637" w:rsidP="000401DA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A37EEC" w14:textId="74A228B0" w:rsidR="00E20CB3" w:rsidRDefault="007231AC" w:rsidP="0016624C">
    <w:pPr>
      <w:pStyle w:val="Header"/>
    </w:pPr>
    <w:r>
      <w:rPr>
        <w:noProof/>
      </w:rPr>
      <w:drawing>
        <wp:anchor distT="0" distB="0" distL="114300" distR="114300" simplePos="0" relativeHeight="251665408" behindDoc="0" locked="0" layoutInCell="1" allowOverlap="1" wp14:anchorId="0BFFCB5F" wp14:editId="3D52A737">
          <wp:simplePos x="0" y="0"/>
          <wp:positionH relativeFrom="margin">
            <wp:align>left</wp:align>
          </wp:positionH>
          <wp:positionV relativeFrom="paragraph">
            <wp:posOffset>-190500</wp:posOffset>
          </wp:positionV>
          <wp:extent cx="1092200" cy="1130300"/>
          <wp:effectExtent l="0" t="0" r="0" b="0"/>
          <wp:wrapSquare wrapText="right"/>
          <wp:docPr id="667043037" name="draw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57020590" name="Picture 1057020590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92200" cy="1130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B6380">
      <w:rPr>
        <w:noProof/>
      </w:rPr>
      <w:drawing>
        <wp:anchor distT="0" distB="0" distL="114300" distR="114300" simplePos="0" relativeHeight="251663360" behindDoc="0" locked="1" layoutInCell="1" allowOverlap="1" wp14:anchorId="5CD6597B" wp14:editId="23739120">
          <wp:simplePos x="0" y="0"/>
          <wp:positionH relativeFrom="margin">
            <wp:align>right</wp:align>
          </wp:positionH>
          <wp:positionV relativeFrom="page">
            <wp:posOffset>450215</wp:posOffset>
          </wp:positionV>
          <wp:extent cx="1260000" cy="467600"/>
          <wp:effectExtent l="0" t="0" r="0" b="8890"/>
          <wp:wrapNone/>
          <wp:docPr id="2082213682" name="Graphic 208221368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Graphic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0000" cy="467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05AA015" w14:textId="77777777" w:rsidR="00E20CB3" w:rsidRDefault="00E20CB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8B1237" w14:textId="760E2B73" w:rsidR="00E20CB3" w:rsidRDefault="007231AC" w:rsidP="006F6237">
    <w:pPr>
      <w:pStyle w:val="Header"/>
    </w:pPr>
    <w:r>
      <w:rPr>
        <w:noProof/>
      </w:rPr>
      <w:drawing>
        <wp:inline distT="0" distB="0" distL="0" distR="0" wp14:anchorId="645785FA" wp14:editId="3C30847A">
          <wp:extent cx="1091565" cy="1127760"/>
          <wp:effectExtent l="0" t="0" r="0" b="0"/>
          <wp:docPr id="2088195469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1565" cy="1127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67456" behindDoc="0" locked="1" layoutInCell="1" allowOverlap="1" wp14:anchorId="18A5DECE" wp14:editId="31188A80">
          <wp:simplePos x="0" y="0"/>
          <wp:positionH relativeFrom="margin">
            <wp:align>right</wp:align>
          </wp:positionH>
          <wp:positionV relativeFrom="page">
            <wp:posOffset>572135</wp:posOffset>
          </wp:positionV>
          <wp:extent cx="1259840" cy="467360"/>
          <wp:effectExtent l="0" t="0" r="0" b="8890"/>
          <wp:wrapNone/>
          <wp:docPr id="1501767262" name="Graphic 15017672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Graphic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59840" cy="4673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852AB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08E877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220932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EF8C9C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4366B8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9C6A09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7D0817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8CC95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18A68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DDE60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61F2D49"/>
    <w:multiLevelType w:val="hybridMultilevel"/>
    <w:tmpl w:val="FAE83224"/>
    <w:lvl w:ilvl="0" w:tplc="D0DC0F7C">
      <w:start w:val="1"/>
      <w:numFmt w:val="bullet"/>
      <w:lvlText w:val=""/>
      <w:lvlJc w:val="left"/>
      <w:pPr>
        <w:ind w:left="255" w:hanging="255"/>
      </w:pPr>
      <w:rPr>
        <w:rFonts w:ascii="Symbol" w:hAnsi="Symbol" w:hint="default"/>
        <w:color w:val="E75800" w:themeColor="background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29423F"/>
    <w:multiLevelType w:val="hybridMultilevel"/>
    <w:tmpl w:val="64F68C08"/>
    <w:lvl w:ilvl="0" w:tplc="7F80DEF8">
      <w:start w:val="1"/>
      <w:numFmt w:val="bullet"/>
      <w:lvlText w:val="–"/>
      <w:lvlJc w:val="left"/>
      <w:pPr>
        <w:ind w:left="567" w:hanging="283"/>
      </w:pPr>
      <w:rPr>
        <w:rFonts w:asciiTheme="minorHAnsi" w:hAnsiTheme="minorHAnsi" w:cstheme="minorHAnsi" w:hint="default"/>
        <w:color w:val="575757" w:themeColor="text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8555A9"/>
    <w:multiLevelType w:val="hybridMultilevel"/>
    <w:tmpl w:val="86DACB86"/>
    <w:lvl w:ilvl="0" w:tplc="32B49FCA">
      <w:start w:val="1"/>
      <w:numFmt w:val="bullet"/>
      <w:lvlText w:val="–"/>
      <w:lvlJc w:val="left"/>
      <w:pPr>
        <w:ind w:left="567" w:hanging="283"/>
      </w:pPr>
      <w:rPr>
        <w:rFonts w:ascii="Arial" w:hAnsi="Arial" w:hint="default"/>
        <w:color w:val="000000" w:themeColor="text1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017791"/>
    <w:multiLevelType w:val="hybridMultilevel"/>
    <w:tmpl w:val="C0E217AE"/>
    <w:lvl w:ilvl="0" w:tplc="D2D0EDC8">
      <w:start w:val="1"/>
      <w:numFmt w:val="bullet"/>
      <w:pStyle w:val="Bulletedtextlevel1"/>
      <w:lvlText w:val="•"/>
      <w:lvlJc w:val="left"/>
      <w:pPr>
        <w:ind w:left="284" w:hanging="284"/>
      </w:pPr>
      <w:rPr>
        <w:rFonts w:ascii="Myriad Pro" w:hAnsi="Myriad Pro" w:hint="default"/>
        <w:b/>
        <w:i w:val="0"/>
        <w:color w:val="0043FD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5F235B"/>
    <w:multiLevelType w:val="hybridMultilevel"/>
    <w:tmpl w:val="333A8DA2"/>
    <w:lvl w:ilvl="0" w:tplc="47004FD2">
      <w:numFmt w:val="bullet"/>
      <w:lvlText w:val="•"/>
      <w:lvlJc w:val="left"/>
      <w:pPr>
        <w:ind w:left="255" w:hanging="255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8A51C2"/>
    <w:multiLevelType w:val="hybridMultilevel"/>
    <w:tmpl w:val="AB02FAB2"/>
    <w:lvl w:ilvl="0" w:tplc="7D824940">
      <w:start w:val="1"/>
      <w:numFmt w:val="bullet"/>
      <w:pStyle w:val="Bulletedtextlevel2"/>
      <w:lvlText w:val="–"/>
      <w:lvlJc w:val="left"/>
      <w:pPr>
        <w:ind w:left="1004" w:hanging="360"/>
      </w:pPr>
      <w:rPr>
        <w:rFonts w:ascii="Arial" w:hAnsi="Aria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56F3687D"/>
    <w:multiLevelType w:val="hybridMultilevel"/>
    <w:tmpl w:val="5CACCEA2"/>
    <w:lvl w:ilvl="0" w:tplc="08B0B618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FB326C"/>
    <w:multiLevelType w:val="hybridMultilevel"/>
    <w:tmpl w:val="1D325D58"/>
    <w:lvl w:ilvl="0" w:tplc="08090001">
      <w:start w:val="1"/>
      <w:numFmt w:val="bullet"/>
      <w:lvlText w:val=""/>
      <w:lvlJc w:val="left"/>
      <w:pPr>
        <w:ind w:left="255" w:hanging="255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6C1A17"/>
    <w:multiLevelType w:val="hybridMultilevel"/>
    <w:tmpl w:val="29E0EB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6897076">
    <w:abstractNumId w:val="18"/>
  </w:num>
  <w:num w:numId="2" w16cid:durableId="421686257">
    <w:abstractNumId w:val="16"/>
  </w:num>
  <w:num w:numId="3" w16cid:durableId="1544126262">
    <w:abstractNumId w:val="14"/>
  </w:num>
  <w:num w:numId="4" w16cid:durableId="1128428515">
    <w:abstractNumId w:val="17"/>
  </w:num>
  <w:num w:numId="5" w16cid:durableId="1027290681">
    <w:abstractNumId w:val="10"/>
  </w:num>
  <w:num w:numId="6" w16cid:durableId="1304965241">
    <w:abstractNumId w:val="13"/>
  </w:num>
  <w:num w:numId="7" w16cid:durableId="335114243">
    <w:abstractNumId w:val="13"/>
    <w:lvlOverride w:ilvl="0">
      <w:startOverride w:val="1"/>
    </w:lvlOverride>
  </w:num>
  <w:num w:numId="8" w16cid:durableId="716702449">
    <w:abstractNumId w:val="13"/>
    <w:lvlOverride w:ilvl="0">
      <w:startOverride w:val="1"/>
    </w:lvlOverride>
  </w:num>
  <w:num w:numId="9" w16cid:durableId="550531233">
    <w:abstractNumId w:val="8"/>
  </w:num>
  <w:num w:numId="10" w16cid:durableId="1521965294">
    <w:abstractNumId w:val="9"/>
  </w:num>
  <w:num w:numId="11" w16cid:durableId="1545867580">
    <w:abstractNumId w:val="7"/>
  </w:num>
  <w:num w:numId="12" w16cid:durableId="1795901729">
    <w:abstractNumId w:val="6"/>
  </w:num>
  <w:num w:numId="13" w16cid:durableId="806513520">
    <w:abstractNumId w:val="5"/>
  </w:num>
  <w:num w:numId="14" w16cid:durableId="1490094997">
    <w:abstractNumId w:val="4"/>
  </w:num>
  <w:num w:numId="15" w16cid:durableId="1465391836">
    <w:abstractNumId w:val="3"/>
  </w:num>
  <w:num w:numId="16" w16cid:durableId="1854998499">
    <w:abstractNumId w:val="2"/>
  </w:num>
  <w:num w:numId="17" w16cid:durableId="1772507376">
    <w:abstractNumId w:val="1"/>
  </w:num>
  <w:num w:numId="18" w16cid:durableId="839587237">
    <w:abstractNumId w:val="0"/>
  </w:num>
  <w:num w:numId="19" w16cid:durableId="1121727962">
    <w:abstractNumId w:val="13"/>
    <w:lvlOverride w:ilvl="0">
      <w:startOverride w:val="1"/>
    </w:lvlOverride>
  </w:num>
  <w:num w:numId="20" w16cid:durableId="803044362">
    <w:abstractNumId w:val="13"/>
    <w:lvlOverride w:ilvl="0">
      <w:startOverride w:val="1"/>
    </w:lvlOverride>
  </w:num>
  <w:num w:numId="21" w16cid:durableId="936447782">
    <w:abstractNumId w:val="13"/>
    <w:lvlOverride w:ilvl="0">
      <w:startOverride w:val="1"/>
    </w:lvlOverride>
  </w:num>
  <w:num w:numId="22" w16cid:durableId="1299997275">
    <w:abstractNumId w:val="11"/>
  </w:num>
  <w:num w:numId="23" w16cid:durableId="1012337210">
    <w:abstractNumId w:val="12"/>
  </w:num>
  <w:num w:numId="24" w16cid:durableId="2002536477">
    <w:abstractNumId w:val="15"/>
  </w:num>
  <w:num w:numId="25" w16cid:durableId="161343989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5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0" w:visibleStyles="1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368"/>
    <w:rsid w:val="000151A5"/>
    <w:rsid w:val="00036BA8"/>
    <w:rsid w:val="000401DA"/>
    <w:rsid w:val="000448A1"/>
    <w:rsid w:val="00057932"/>
    <w:rsid w:val="000755D1"/>
    <w:rsid w:val="00085DC5"/>
    <w:rsid w:val="00085FC8"/>
    <w:rsid w:val="000C7881"/>
    <w:rsid w:val="000D1927"/>
    <w:rsid w:val="000E4A17"/>
    <w:rsid w:val="001032E4"/>
    <w:rsid w:val="00113CDA"/>
    <w:rsid w:val="00113D45"/>
    <w:rsid w:val="001152DF"/>
    <w:rsid w:val="00121241"/>
    <w:rsid w:val="0014113D"/>
    <w:rsid w:val="0016624C"/>
    <w:rsid w:val="001941CD"/>
    <w:rsid w:val="001A41B8"/>
    <w:rsid w:val="001E10AF"/>
    <w:rsid w:val="001F62C4"/>
    <w:rsid w:val="00227960"/>
    <w:rsid w:val="002374B8"/>
    <w:rsid w:val="002742FE"/>
    <w:rsid w:val="00283CE5"/>
    <w:rsid w:val="00285602"/>
    <w:rsid w:val="0029371A"/>
    <w:rsid w:val="002B638A"/>
    <w:rsid w:val="002B7BE0"/>
    <w:rsid w:val="002C1855"/>
    <w:rsid w:val="002C60A0"/>
    <w:rsid w:val="002E52A4"/>
    <w:rsid w:val="00346185"/>
    <w:rsid w:val="00352241"/>
    <w:rsid w:val="00355DF7"/>
    <w:rsid w:val="00373176"/>
    <w:rsid w:val="00384DB3"/>
    <w:rsid w:val="00390ACC"/>
    <w:rsid w:val="0039217C"/>
    <w:rsid w:val="003A5265"/>
    <w:rsid w:val="003A6E0B"/>
    <w:rsid w:val="003C6710"/>
    <w:rsid w:val="003C78D2"/>
    <w:rsid w:val="003D748A"/>
    <w:rsid w:val="003E0B90"/>
    <w:rsid w:val="003E570E"/>
    <w:rsid w:val="00412637"/>
    <w:rsid w:val="00415408"/>
    <w:rsid w:val="00422D03"/>
    <w:rsid w:val="00434804"/>
    <w:rsid w:val="00441D5E"/>
    <w:rsid w:val="004578C2"/>
    <w:rsid w:val="004660B6"/>
    <w:rsid w:val="0047567D"/>
    <w:rsid w:val="00477C56"/>
    <w:rsid w:val="00490677"/>
    <w:rsid w:val="004A4190"/>
    <w:rsid w:val="004A6010"/>
    <w:rsid w:val="004B0E2F"/>
    <w:rsid w:val="004B71C8"/>
    <w:rsid w:val="004D0010"/>
    <w:rsid w:val="004D295B"/>
    <w:rsid w:val="00514368"/>
    <w:rsid w:val="00525A63"/>
    <w:rsid w:val="005363F4"/>
    <w:rsid w:val="005378CB"/>
    <w:rsid w:val="00543CB6"/>
    <w:rsid w:val="00545BDE"/>
    <w:rsid w:val="0055579D"/>
    <w:rsid w:val="00577724"/>
    <w:rsid w:val="0058147F"/>
    <w:rsid w:val="00586C3C"/>
    <w:rsid w:val="005B384C"/>
    <w:rsid w:val="005B43EE"/>
    <w:rsid w:val="0061501A"/>
    <w:rsid w:val="00645C7F"/>
    <w:rsid w:val="006527DA"/>
    <w:rsid w:val="0065361C"/>
    <w:rsid w:val="006547B2"/>
    <w:rsid w:val="00674864"/>
    <w:rsid w:val="00674B62"/>
    <w:rsid w:val="00676C14"/>
    <w:rsid w:val="00676EAE"/>
    <w:rsid w:val="00682C9D"/>
    <w:rsid w:val="00683BEC"/>
    <w:rsid w:val="006900E3"/>
    <w:rsid w:val="006A4FE8"/>
    <w:rsid w:val="006A733E"/>
    <w:rsid w:val="006F17B0"/>
    <w:rsid w:val="006F6237"/>
    <w:rsid w:val="00715EF6"/>
    <w:rsid w:val="007231AC"/>
    <w:rsid w:val="00732F52"/>
    <w:rsid w:val="0073414E"/>
    <w:rsid w:val="00735604"/>
    <w:rsid w:val="0073692D"/>
    <w:rsid w:val="00750166"/>
    <w:rsid w:val="00751340"/>
    <w:rsid w:val="007669A0"/>
    <w:rsid w:val="00767419"/>
    <w:rsid w:val="00780A88"/>
    <w:rsid w:val="0078165F"/>
    <w:rsid w:val="00781F15"/>
    <w:rsid w:val="00782789"/>
    <w:rsid w:val="0078642E"/>
    <w:rsid w:val="0079637E"/>
    <w:rsid w:val="007A138B"/>
    <w:rsid w:val="007B1286"/>
    <w:rsid w:val="007B2632"/>
    <w:rsid w:val="007C0E9F"/>
    <w:rsid w:val="007C5134"/>
    <w:rsid w:val="007C56A1"/>
    <w:rsid w:val="007D000D"/>
    <w:rsid w:val="007E79B7"/>
    <w:rsid w:val="007F294B"/>
    <w:rsid w:val="0081308A"/>
    <w:rsid w:val="008274E7"/>
    <w:rsid w:val="008365A5"/>
    <w:rsid w:val="008558F6"/>
    <w:rsid w:val="008854D7"/>
    <w:rsid w:val="008924C3"/>
    <w:rsid w:val="008929F6"/>
    <w:rsid w:val="008B3C59"/>
    <w:rsid w:val="008B6FC1"/>
    <w:rsid w:val="008B7AE2"/>
    <w:rsid w:val="008C03B8"/>
    <w:rsid w:val="008C22AD"/>
    <w:rsid w:val="008C516F"/>
    <w:rsid w:val="008D33F5"/>
    <w:rsid w:val="008F5AD0"/>
    <w:rsid w:val="009073E4"/>
    <w:rsid w:val="009076B7"/>
    <w:rsid w:val="00913499"/>
    <w:rsid w:val="00932B73"/>
    <w:rsid w:val="00935D7D"/>
    <w:rsid w:val="00953D9D"/>
    <w:rsid w:val="00960714"/>
    <w:rsid w:val="009911EB"/>
    <w:rsid w:val="00994222"/>
    <w:rsid w:val="009B3E65"/>
    <w:rsid w:val="009B510D"/>
    <w:rsid w:val="009B7355"/>
    <w:rsid w:val="009C2FAB"/>
    <w:rsid w:val="009C4298"/>
    <w:rsid w:val="009F7707"/>
    <w:rsid w:val="009F79F0"/>
    <w:rsid w:val="00A17D7B"/>
    <w:rsid w:val="00A27995"/>
    <w:rsid w:val="00A348FB"/>
    <w:rsid w:val="00A37C9C"/>
    <w:rsid w:val="00A41531"/>
    <w:rsid w:val="00A526DC"/>
    <w:rsid w:val="00A65E03"/>
    <w:rsid w:val="00AB3749"/>
    <w:rsid w:val="00AD214F"/>
    <w:rsid w:val="00AE75C9"/>
    <w:rsid w:val="00AF240C"/>
    <w:rsid w:val="00B0096F"/>
    <w:rsid w:val="00B11A06"/>
    <w:rsid w:val="00B17C00"/>
    <w:rsid w:val="00B229BE"/>
    <w:rsid w:val="00B23909"/>
    <w:rsid w:val="00B32132"/>
    <w:rsid w:val="00B45599"/>
    <w:rsid w:val="00B47E1A"/>
    <w:rsid w:val="00B60A9F"/>
    <w:rsid w:val="00B6671B"/>
    <w:rsid w:val="00B86F53"/>
    <w:rsid w:val="00BA5FE6"/>
    <w:rsid w:val="00BB2A63"/>
    <w:rsid w:val="00BB468E"/>
    <w:rsid w:val="00BE521D"/>
    <w:rsid w:val="00BF087D"/>
    <w:rsid w:val="00BF6FDC"/>
    <w:rsid w:val="00C00974"/>
    <w:rsid w:val="00C07F62"/>
    <w:rsid w:val="00C24F42"/>
    <w:rsid w:val="00C45A06"/>
    <w:rsid w:val="00C4760A"/>
    <w:rsid w:val="00C578F6"/>
    <w:rsid w:val="00C63886"/>
    <w:rsid w:val="00C72F97"/>
    <w:rsid w:val="00C75B10"/>
    <w:rsid w:val="00CB6380"/>
    <w:rsid w:val="00CC2DFF"/>
    <w:rsid w:val="00CD25E7"/>
    <w:rsid w:val="00CF054D"/>
    <w:rsid w:val="00CF3C97"/>
    <w:rsid w:val="00D0333F"/>
    <w:rsid w:val="00D157CA"/>
    <w:rsid w:val="00D23F94"/>
    <w:rsid w:val="00D32D73"/>
    <w:rsid w:val="00D71595"/>
    <w:rsid w:val="00D737E8"/>
    <w:rsid w:val="00D771B7"/>
    <w:rsid w:val="00D84AC0"/>
    <w:rsid w:val="00D84B16"/>
    <w:rsid w:val="00D97ED2"/>
    <w:rsid w:val="00DC4BFB"/>
    <w:rsid w:val="00DF3A07"/>
    <w:rsid w:val="00DF482C"/>
    <w:rsid w:val="00E060C0"/>
    <w:rsid w:val="00E11B33"/>
    <w:rsid w:val="00E20CB3"/>
    <w:rsid w:val="00E22256"/>
    <w:rsid w:val="00E338F3"/>
    <w:rsid w:val="00E56AC4"/>
    <w:rsid w:val="00E60770"/>
    <w:rsid w:val="00E61D35"/>
    <w:rsid w:val="00E715C3"/>
    <w:rsid w:val="00E818E6"/>
    <w:rsid w:val="00E83352"/>
    <w:rsid w:val="00E96FDA"/>
    <w:rsid w:val="00EA4D50"/>
    <w:rsid w:val="00EB0773"/>
    <w:rsid w:val="00EC1789"/>
    <w:rsid w:val="00EE467E"/>
    <w:rsid w:val="00EF6D98"/>
    <w:rsid w:val="00F04E55"/>
    <w:rsid w:val="00F166C7"/>
    <w:rsid w:val="00F60D0A"/>
    <w:rsid w:val="00FB3579"/>
    <w:rsid w:val="00FB430D"/>
    <w:rsid w:val="00FB5D04"/>
    <w:rsid w:val="00FB73EE"/>
    <w:rsid w:val="00FC5CCB"/>
    <w:rsid w:val="00FD1D89"/>
    <w:rsid w:val="00FD634E"/>
    <w:rsid w:val="00FE3704"/>
    <w:rsid w:val="00FE3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D8DED7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="Times New Roman"/>
        <w:sz w:val="17"/>
        <w:szCs w:val="17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6" w:unhideWhenUsed="1" w:qFormat="1"/>
    <w:lsdException w:name="heading 4" w:semiHidden="1" w:uiPriority="6" w:unhideWhenUsed="1" w:qFormat="1"/>
    <w:lsdException w:name="heading 5" w:semiHidden="1" w:uiPriority="6" w:unhideWhenUsed="1" w:qFormat="1"/>
    <w:lsdException w:name="heading 6" w:semiHidden="1" w:uiPriority="6" w:unhideWhenUsed="1" w:qFormat="1"/>
    <w:lsdException w:name="heading 7" w:semiHidden="1" w:uiPriority="6" w:unhideWhenUsed="1" w:qFormat="1"/>
    <w:lsdException w:name="heading 8" w:semiHidden="1" w:uiPriority="6" w:unhideWhenUsed="1" w:qFormat="1"/>
    <w:lsdException w:name="heading 9" w:semiHidden="1" w:uiPriority="6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/>
    <w:lsdException w:name="Salutation" w:semiHidden="1"/>
    <w:lsdException w:name="Date" w:semiHidden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semiHidden="1"/>
    <w:lsdException w:name="Emphasis" w:semiHidden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3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3"/>
    <w:qFormat/>
    <w:rsid w:val="006A4FE8"/>
    <w:pPr>
      <w:tabs>
        <w:tab w:val="left" w:pos="284"/>
      </w:tabs>
      <w:spacing w:after="280" w:line="264" w:lineRule="auto"/>
    </w:pPr>
    <w:rPr>
      <w:color w:val="575757" w:themeColor="text2"/>
      <w:sz w:val="22"/>
    </w:rPr>
  </w:style>
  <w:style w:type="paragraph" w:styleId="Heading1">
    <w:name w:val="heading 1"/>
    <w:basedOn w:val="Normal"/>
    <w:next w:val="Normal"/>
    <w:link w:val="Heading1Char"/>
    <w:uiPriority w:val="6"/>
    <w:qFormat/>
    <w:rsid w:val="00434804"/>
    <w:pPr>
      <w:keepNext/>
      <w:keepLines/>
      <w:spacing w:after="720" w:line="240" w:lineRule="auto"/>
      <w:outlineLvl w:val="0"/>
    </w:pPr>
    <w:rPr>
      <w:rFonts w:asciiTheme="majorHAnsi" w:eastAsiaTheme="majorEastAsia" w:hAnsiTheme="majorHAnsi" w:cstheme="majorBidi"/>
      <w:b/>
      <w:bCs/>
      <w:color w:val="0043FD" w:themeColor="accent1"/>
      <w:spacing w:val="-3"/>
      <w:sz w:val="40"/>
      <w:szCs w:val="28"/>
    </w:rPr>
  </w:style>
  <w:style w:type="paragraph" w:styleId="Heading2">
    <w:name w:val="heading 2"/>
    <w:basedOn w:val="Normal"/>
    <w:next w:val="Normal"/>
    <w:link w:val="Heading2Char"/>
    <w:uiPriority w:val="6"/>
    <w:unhideWhenUsed/>
    <w:qFormat/>
    <w:rsid w:val="00D32D73"/>
    <w:pPr>
      <w:keepNext/>
      <w:keepLines/>
      <w:spacing w:before="560" w:after="140"/>
      <w:outlineLvl w:val="1"/>
    </w:pPr>
    <w:rPr>
      <w:rFonts w:asciiTheme="majorHAnsi" w:eastAsiaTheme="majorEastAsia" w:hAnsiTheme="majorHAnsi" w:cstheme="majorBidi"/>
      <w:b/>
      <w:bCs/>
      <w:color w:val="140069" w:themeColor="accent2"/>
      <w:spacing w:val="-2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34804"/>
    <w:pPr>
      <w:tabs>
        <w:tab w:val="clear" w:pos="284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434804"/>
    <w:rPr>
      <w:color w:val="575757" w:themeColor="text2"/>
      <w:sz w:val="22"/>
    </w:rPr>
  </w:style>
  <w:style w:type="paragraph" w:styleId="Footer">
    <w:name w:val="footer"/>
    <w:basedOn w:val="Normal"/>
    <w:link w:val="FooterChar"/>
    <w:uiPriority w:val="99"/>
    <w:rsid w:val="00BB468E"/>
    <w:pPr>
      <w:pBdr>
        <w:top w:val="single" w:sz="2" w:space="4" w:color="0043FD" w:themeColor="accent1"/>
      </w:pBdr>
      <w:tabs>
        <w:tab w:val="clear" w:pos="284"/>
        <w:tab w:val="right" w:pos="9781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68E"/>
    <w:rPr>
      <w:color w:val="575757" w:themeColor="text2"/>
      <w:sz w:val="22"/>
    </w:rPr>
  </w:style>
  <w:style w:type="paragraph" w:styleId="BalloonText">
    <w:name w:val="Balloon Text"/>
    <w:basedOn w:val="Normal"/>
    <w:link w:val="BalloonTextChar"/>
    <w:semiHidden/>
    <w:unhideWhenUsed/>
    <w:rsid w:val="006527D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7B2632"/>
    <w:rPr>
      <w:rFonts w:ascii="Tahoma" w:hAnsi="Tahoma" w:cs="Tahoma"/>
      <w:color w:val="575757" w:themeColor="text2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6"/>
    <w:rsid w:val="00434804"/>
    <w:rPr>
      <w:rFonts w:asciiTheme="majorHAnsi" w:eastAsiaTheme="majorEastAsia" w:hAnsiTheme="majorHAnsi" w:cstheme="majorBidi"/>
      <w:b/>
      <w:bCs/>
      <w:color w:val="0043FD" w:themeColor="accent1"/>
      <w:spacing w:val="-3"/>
      <w:sz w:val="40"/>
      <w:szCs w:val="28"/>
    </w:rPr>
  </w:style>
  <w:style w:type="character" w:customStyle="1" w:styleId="Heading2Char">
    <w:name w:val="Heading 2 Char"/>
    <w:basedOn w:val="DefaultParagraphFont"/>
    <w:link w:val="Heading2"/>
    <w:uiPriority w:val="6"/>
    <w:rsid w:val="00D32D73"/>
    <w:rPr>
      <w:rFonts w:asciiTheme="majorHAnsi" w:eastAsiaTheme="majorEastAsia" w:hAnsiTheme="majorHAnsi" w:cstheme="majorBidi"/>
      <w:b/>
      <w:bCs/>
      <w:color w:val="140069" w:themeColor="accent2"/>
      <w:spacing w:val="-2"/>
      <w:sz w:val="22"/>
      <w:szCs w:val="26"/>
    </w:rPr>
  </w:style>
  <w:style w:type="paragraph" w:styleId="ListParagraph">
    <w:name w:val="List Paragraph"/>
    <w:basedOn w:val="Normal"/>
    <w:uiPriority w:val="34"/>
    <w:qFormat/>
    <w:rsid w:val="003E570E"/>
    <w:pPr>
      <w:spacing w:afterLines="100"/>
      <w:ind w:left="255" w:hanging="255"/>
      <w:contextualSpacing/>
    </w:pPr>
  </w:style>
  <w:style w:type="paragraph" w:customStyle="1" w:styleId="Bulletedtextlevel1">
    <w:name w:val="Bulleted text level 1"/>
    <w:basedOn w:val="ListParagraph"/>
    <w:uiPriority w:val="4"/>
    <w:qFormat/>
    <w:rsid w:val="009F7707"/>
    <w:pPr>
      <w:numPr>
        <w:numId w:val="6"/>
      </w:numPr>
      <w:tabs>
        <w:tab w:val="clear" w:pos="284"/>
      </w:tabs>
      <w:spacing w:afterLines="0" w:after="140"/>
      <w:contextualSpacing w:val="0"/>
      <w:outlineLvl w:val="0"/>
    </w:pPr>
  </w:style>
  <w:style w:type="table" w:styleId="TableGrid">
    <w:name w:val="Table Grid"/>
    <w:aliases w:val="Default Table Grid"/>
    <w:basedOn w:val="TableNormal"/>
    <w:rsid w:val="00C07F62"/>
    <w:tblPr>
      <w:tblStyleRowBandSize w:val="1"/>
      <w:tblBorders>
        <w:bottom w:val="single" w:sz="2" w:space="0" w:color="575757" w:themeColor="text2"/>
        <w:insideV w:val="single" w:sz="2" w:space="0" w:color="575757" w:themeColor="text2"/>
      </w:tblBorders>
      <w:tblCellMar>
        <w:top w:w="142" w:type="dxa"/>
        <w:left w:w="85" w:type="dxa"/>
        <w:bottom w:w="170" w:type="dxa"/>
        <w:right w:w="85" w:type="dxa"/>
      </w:tblCellMar>
    </w:tblPr>
    <w:tblStylePr w:type="firstRow"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FFFFFF" w:themeColor="background1"/>
          <w:tl2br w:val="nil"/>
          <w:tr2bl w:val="nil"/>
        </w:tcBorders>
        <w:shd w:val="clear" w:color="auto" w:fill="140069" w:themeFill="accent2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575757" w:themeColor="text2"/>
          <w:tl2br w:val="nil"/>
          <w:tr2bl w:val="nil"/>
        </w:tcBorders>
        <w:shd w:val="clear" w:color="auto" w:fill="DDDDDD" w:themeFill="text2" w:themeFillTint="33"/>
      </w:tcPr>
    </w:tblStylePr>
  </w:style>
  <w:style w:type="paragraph" w:customStyle="1" w:styleId="Tableheading">
    <w:name w:val="Table heading"/>
    <w:basedOn w:val="Normal"/>
    <w:uiPriority w:val="7"/>
    <w:qFormat/>
    <w:rsid w:val="00D32D73"/>
    <w:pPr>
      <w:spacing w:before="560"/>
    </w:pPr>
    <w:rPr>
      <w:b/>
      <w:spacing w:val="-2"/>
    </w:rPr>
  </w:style>
  <w:style w:type="paragraph" w:customStyle="1" w:styleId="Tabletext">
    <w:name w:val="Table text"/>
    <w:basedOn w:val="Normal"/>
    <w:uiPriority w:val="9"/>
    <w:qFormat/>
    <w:rsid w:val="008929F6"/>
    <w:pPr>
      <w:spacing w:after="0" w:line="252" w:lineRule="auto"/>
    </w:pPr>
  </w:style>
  <w:style w:type="paragraph" w:customStyle="1" w:styleId="Tablehead">
    <w:name w:val="Table head"/>
    <w:basedOn w:val="Tabletext"/>
    <w:uiPriority w:val="9"/>
    <w:qFormat/>
    <w:rsid w:val="00CC2DFF"/>
    <w:rPr>
      <w:b/>
      <w:color w:val="FFFFFF" w:themeColor="background1"/>
      <w:spacing w:val="-3"/>
      <w:sz w:val="20"/>
    </w:rPr>
  </w:style>
  <w:style w:type="character" w:customStyle="1" w:styleId="CompanyRecipientName">
    <w:name w:val="Company/Recipient Name"/>
    <w:basedOn w:val="DefaultParagraphFont"/>
    <w:semiHidden/>
    <w:rsid w:val="00B60A9F"/>
    <w:rPr>
      <w:rFonts w:asciiTheme="minorHAnsi" w:hAnsiTheme="minorHAnsi"/>
      <w:b/>
      <w:caps w:val="0"/>
      <w:smallCaps w:val="0"/>
      <w:strike w:val="0"/>
      <w:dstrike w:val="0"/>
      <w:vanish w:val="0"/>
      <w:color w:val="575757" w:themeColor="text2"/>
      <w:sz w:val="20"/>
      <w:vertAlign w:val="baseline"/>
    </w:rPr>
  </w:style>
  <w:style w:type="paragraph" w:customStyle="1" w:styleId="Bulletedtextlevel2">
    <w:name w:val="Bulleted text level 2"/>
    <w:basedOn w:val="Normal"/>
    <w:uiPriority w:val="5"/>
    <w:qFormat/>
    <w:rsid w:val="003D748A"/>
    <w:pPr>
      <w:numPr>
        <w:numId w:val="24"/>
      </w:numPr>
      <w:tabs>
        <w:tab w:val="clear" w:pos="284"/>
      </w:tabs>
      <w:spacing w:after="140"/>
      <w:ind w:left="568" w:hanging="284"/>
      <w:outlineLvl w:val="1"/>
    </w:pPr>
  </w:style>
  <w:style w:type="paragraph" w:styleId="FootnoteText">
    <w:name w:val="footnote text"/>
    <w:basedOn w:val="Normal"/>
    <w:link w:val="FootnoteTextChar"/>
    <w:uiPriority w:val="8"/>
    <w:rsid w:val="000401DA"/>
    <w:pPr>
      <w:spacing w:before="70" w:after="0"/>
    </w:pPr>
    <w:rPr>
      <w:sz w:val="16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8"/>
    <w:rsid w:val="000401DA"/>
    <w:rPr>
      <w:color w:val="575757" w:themeColor="text2"/>
      <w:sz w:val="16"/>
      <w:szCs w:val="20"/>
    </w:rPr>
  </w:style>
  <w:style w:type="character" w:styleId="FootnoteReference">
    <w:name w:val="footnote reference"/>
    <w:basedOn w:val="DefaultParagraphFont"/>
    <w:uiPriority w:val="8"/>
    <w:rsid w:val="0081308A"/>
    <w:rPr>
      <w:vertAlign w:val="superscript"/>
    </w:rPr>
  </w:style>
  <w:style w:type="paragraph" w:customStyle="1" w:styleId="Tablecaption">
    <w:name w:val="Table caption"/>
    <w:basedOn w:val="Normal"/>
    <w:uiPriority w:val="10"/>
    <w:qFormat/>
    <w:rsid w:val="006F6237"/>
    <w:pPr>
      <w:spacing w:before="280"/>
    </w:pPr>
  </w:style>
  <w:style w:type="paragraph" w:customStyle="1" w:styleId="Tabletextfirstcolumnbold">
    <w:name w:val="Table text first column (bold)"/>
    <w:basedOn w:val="Tabletext"/>
    <w:uiPriority w:val="9"/>
    <w:qFormat/>
    <w:rsid w:val="00CC2DFF"/>
    <w:rPr>
      <w:b/>
      <w:color w:val="140069" w:themeColor="accent2"/>
      <w:spacing w:val="-2"/>
      <w:sz w:val="20"/>
    </w:rPr>
  </w:style>
  <w:style w:type="character" w:styleId="Hyperlink">
    <w:name w:val="Hyperlink"/>
    <w:basedOn w:val="DefaultParagraphFont"/>
    <w:uiPriority w:val="99"/>
    <w:unhideWhenUsed/>
    <w:rsid w:val="0039217C"/>
    <w:rPr>
      <w:color w:val="467886"/>
      <w:u w:val="single"/>
    </w:rPr>
  </w:style>
  <w:style w:type="character" w:styleId="CommentReference">
    <w:name w:val="annotation reference"/>
    <w:basedOn w:val="DefaultParagraphFont"/>
    <w:semiHidden/>
    <w:unhideWhenUsed/>
    <w:rsid w:val="007C0E9F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7C0E9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7C0E9F"/>
    <w:rPr>
      <w:color w:val="575757" w:themeColor="text2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7C0E9F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7C0E9F"/>
    <w:rPr>
      <w:b/>
      <w:bCs/>
      <w:color w:val="575757" w:themeColor="text2"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2C60A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7231A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cips.org/the-great-conversation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cips.org/the-great-conversation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cips.org/the-great-conversation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thegreatconversation@cips.org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Studio Texture - CIPS">
      <a:dk1>
        <a:sysClr val="windowText" lastClr="000000"/>
      </a:dk1>
      <a:lt1>
        <a:sysClr val="window" lastClr="FFFFFF"/>
      </a:lt1>
      <a:dk2>
        <a:srgbClr val="575757"/>
      </a:dk2>
      <a:lt2>
        <a:srgbClr val="E75800"/>
      </a:lt2>
      <a:accent1>
        <a:srgbClr val="0043FD"/>
      </a:accent1>
      <a:accent2>
        <a:srgbClr val="140069"/>
      </a:accent2>
      <a:accent3>
        <a:srgbClr val="000000"/>
      </a:accent3>
      <a:accent4>
        <a:srgbClr val="00CCFF"/>
      </a:accent4>
      <a:accent5>
        <a:srgbClr val="962399"/>
      </a:accent5>
      <a:accent6>
        <a:srgbClr val="9278D1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>
          <a:noFill/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 w="6350">
          <a:solidFill>
            <a:schemeClr val="tx1"/>
          </a:solidFill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95b99c-d97c-4327-92e2-c13533bbf63c">
      <Terms xmlns="http://schemas.microsoft.com/office/infopath/2007/PartnerControls"/>
    </lcf76f155ced4ddcb4097134ff3c332f>
    <TaxCatchAll xmlns="e3e2d75a-6c44-4023-8067-284813307c38" xsi:nil="true"/>
    <Datetime xmlns="6f95b99c-d97c-4327-92e2-c13533bbf63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15F0D11A7C1640B82B5E09BEC2D5FF" ma:contentTypeVersion="20" ma:contentTypeDescription="Create a new document." ma:contentTypeScope="" ma:versionID="2979da39f7dcdd82fc51cb5a1e5a64e2">
  <xsd:schema xmlns:xsd="http://www.w3.org/2001/XMLSchema" xmlns:xs="http://www.w3.org/2001/XMLSchema" xmlns:p="http://schemas.microsoft.com/office/2006/metadata/properties" xmlns:ns2="6f95b99c-d97c-4327-92e2-c13533bbf63c" xmlns:ns3="e3e2d75a-6c44-4023-8067-284813307c38" targetNamespace="http://schemas.microsoft.com/office/2006/metadata/properties" ma:root="true" ma:fieldsID="859662b41d1aefca3f113c55b4049078" ns2:_="" ns3:_="">
    <xsd:import namespace="6f95b99c-d97c-4327-92e2-c13533bbf63c"/>
    <xsd:import namespace="e3e2d75a-6c44-4023-8067-284813307c3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Datetime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95b99c-d97c-4327-92e2-c13533bbf6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5572b56-7692-4839-90a1-760b44be0bf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Datetime" ma:index="26" nillable="true" ma:displayName="Date &amp; time" ma:format="DateTime" ma:internalName="Datetime">
      <xsd:simpleType>
        <xsd:restriction base="dms:DateTim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e2d75a-6c44-4023-8067-284813307c38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1c50f44-726b-4556-b0ec-ebc2e9d1792f}" ma:internalName="TaxCatchAll" ma:showField="CatchAllData" ma:web="e3e2d75a-6c44-4023-8067-284813307c3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5B9ACE-10A9-4836-89C3-029EF7B2EC49}">
  <ds:schemaRefs>
    <ds:schemaRef ds:uri="http://schemas.microsoft.com/office/2006/metadata/properties"/>
    <ds:schemaRef ds:uri="http://schemas.microsoft.com/office/infopath/2007/PartnerControls"/>
    <ds:schemaRef ds:uri="fdd705eb-68b5-477f-824c-5f16fe98b249"/>
    <ds:schemaRef ds:uri="e2406ea8-90b4-4020-b172-c5dba66337d4"/>
  </ds:schemaRefs>
</ds:datastoreItem>
</file>

<file path=customXml/itemProps2.xml><?xml version="1.0" encoding="utf-8"?>
<ds:datastoreItem xmlns:ds="http://schemas.openxmlformats.org/officeDocument/2006/customXml" ds:itemID="{97AB5348-33FA-4945-BB13-0AC2BCE8C5B5}"/>
</file>

<file path=customXml/itemProps3.xml><?xml version="1.0" encoding="utf-8"?>
<ds:datastoreItem xmlns:ds="http://schemas.openxmlformats.org/officeDocument/2006/customXml" ds:itemID="{022E267E-B4D4-4AEC-AB5A-7FC87C64D66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8CCF398-4BB9-4BFC-BA03-C87DBA663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The%20Great%20Conversation_Boilerplate%20Copy_FINAL</Template>
  <TotalTime>88</TotalTime>
  <Pages>2</Pages>
  <Words>429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Yellow Balloon Ltd</Company>
  <LinksUpToDate>false</LinksUpToDate>
  <CharactersWithSpaces>2875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Leela Williams</dc:creator>
  <cp:lastModifiedBy>Suzie Warner</cp:lastModifiedBy>
  <cp:revision>21</cp:revision>
  <cp:lastPrinted>2026-03-30T10:40:00Z</cp:lastPrinted>
  <dcterms:created xsi:type="dcterms:W3CDTF">2026-03-27T14:16:00Z</dcterms:created>
  <dcterms:modified xsi:type="dcterms:W3CDTF">2026-03-30T11:17:00Z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0x0101004815F0D11A7C1640B82B5E09BEC2D5FF</vt:lpwstr>
  </property>
  <property fmtid="{D5CDD505-2E9C-101B-9397-08002B2CF9AE}" pid="3" name="MediaServiceImageTags">
    <vt:lpwstr/>
  </property>
  <property fmtid="{D5CDD505-2E9C-101B-9397-08002B2CF9AE}" pid="4" name="Order">
    <vt:r8>278300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TriggerFlowInfo">
    <vt:lpwstr/>
  </property>
  <property fmtid="{D5CDD505-2E9C-101B-9397-08002B2CF9AE}" pid="8" name="_SourceUrl">
    <vt:lpwstr/>
  </property>
  <property fmtid="{D5CDD505-2E9C-101B-9397-08002B2CF9AE}" pid="9" name="_SharedFileIndex">
    <vt:lpwstr/>
  </property>
  <property fmtid="{D5CDD505-2E9C-101B-9397-08002B2CF9AE}" pid="10" name="ComplianceAssetId">
    <vt:lpwstr/>
  </property>
  <property fmtid="{D5CDD505-2E9C-101B-9397-08002B2CF9AE}" pid="11" name="TemplateUrl">
    <vt:lpwstr/>
  </property>
  <property fmtid="{D5CDD505-2E9C-101B-9397-08002B2CF9AE}" pid="12" name="_ExtendedDescription">
    <vt:lpwstr/>
  </property>
</Properties>
</file>